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8CF" w:rsidRPr="007F0F2B" w:rsidRDefault="008D736C" w:rsidP="001D08CF">
      <w:pPr>
        <w:tabs>
          <w:tab w:val="left" w:pos="4770"/>
          <w:tab w:val="left" w:pos="7290"/>
          <w:tab w:val="left" w:pos="8190"/>
        </w:tabs>
      </w:pPr>
      <w:r w:rsidRPr="007F0F2B">
        <w:drawing>
          <wp:anchor distT="0" distB="0" distL="114300" distR="114300" simplePos="0" relativeHeight="251658240" behindDoc="0" locked="0" layoutInCell="1" allowOverlap="1" wp14:anchorId="21D64C05" wp14:editId="352F113E">
            <wp:simplePos x="0" y="0"/>
            <wp:positionH relativeFrom="margin">
              <wp:posOffset>4880610</wp:posOffset>
            </wp:positionH>
            <wp:positionV relativeFrom="margin">
              <wp:posOffset>9525</wp:posOffset>
            </wp:positionV>
            <wp:extent cx="1129665" cy="9067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F0F2B">
        <w:drawing>
          <wp:anchor distT="0" distB="0" distL="114300" distR="114300" simplePos="0" relativeHeight="251660288" behindDoc="0" locked="0" layoutInCell="1" allowOverlap="1" wp14:anchorId="22DBA173" wp14:editId="5ECD6AAE">
            <wp:simplePos x="0" y="0"/>
            <wp:positionH relativeFrom="margin">
              <wp:posOffset>-76200</wp:posOffset>
            </wp:positionH>
            <wp:positionV relativeFrom="margin">
              <wp:align>top</wp:align>
            </wp:positionV>
            <wp:extent cx="809625" cy="766203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e-shtetit-te-Kosov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66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08CF" w:rsidRPr="007F0F2B">
        <w:tab/>
      </w:r>
      <w:r w:rsidR="001D08CF" w:rsidRPr="007F0F2B">
        <w:tab/>
      </w:r>
    </w:p>
    <w:p w:rsidR="001D08CF" w:rsidRPr="007F0F2B" w:rsidRDefault="001D08CF" w:rsidP="001D08CF">
      <w:pPr>
        <w:tabs>
          <w:tab w:val="left" w:pos="180"/>
          <w:tab w:val="center" w:pos="4513"/>
        </w:tabs>
        <w:spacing w:after="0" w:line="240" w:lineRule="auto"/>
        <w:jc w:val="center"/>
        <w:rPr>
          <w:rFonts w:ascii="Book Antiqua" w:hAnsi="Book Antiqua"/>
          <w:b/>
          <w:sz w:val="28"/>
        </w:rPr>
      </w:pPr>
    </w:p>
    <w:p w:rsidR="008D736C" w:rsidRPr="007F0F2B" w:rsidRDefault="008D736C" w:rsidP="001D08CF">
      <w:pPr>
        <w:tabs>
          <w:tab w:val="left" w:pos="180"/>
          <w:tab w:val="center" w:pos="4513"/>
        </w:tabs>
        <w:spacing w:after="0" w:line="240" w:lineRule="auto"/>
        <w:jc w:val="center"/>
        <w:rPr>
          <w:rFonts w:ascii="Book Antiqua" w:hAnsi="Book Antiqua"/>
          <w:b/>
          <w:sz w:val="28"/>
        </w:rPr>
      </w:pPr>
    </w:p>
    <w:p w:rsidR="004944AC" w:rsidRPr="007F0F2B" w:rsidRDefault="004944AC" w:rsidP="001D08CF">
      <w:pPr>
        <w:tabs>
          <w:tab w:val="left" w:pos="180"/>
          <w:tab w:val="center" w:pos="4513"/>
        </w:tabs>
        <w:spacing w:after="0" w:line="240" w:lineRule="auto"/>
        <w:jc w:val="center"/>
        <w:rPr>
          <w:rFonts w:ascii="Book Antiqua" w:hAnsi="Book Antiqua"/>
          <w:b/>
          <w:sz w:val="28"/>
        </w:rPr>
      </w:pPr>
    </w:p>
    <w:p w:rsidR="001D08CF" w:rsidRPr="007F0F2B" w:rsidRDefault="001D08CF" w:rsidP="001D08CF">
      <w:pPr>
        <w:tabs>
          <w:tab w:val="left" w:pos="180"/>
          <w:tab w:val="center" w:pos="4513"/>
        </w:tabs>
        <w:spacing w:after="0" w:line="240" w:lineRule="auto"/>
        <w:jc w:val="center"/>
        <w:rPr>
          <w:rFonts w:ascii="Book Antiqua" w:hAnsi="Book Antiqua"/>
          <w:b/>
          <w:sz w:val="28"/>
        </w:rPr>
      </w:pPr>
      <w:r w:rsidRPr="007F0F2B">
        <w:rPr>
          <w:rFonts w:ascii="Book Antiqua" w:hAnsi="Book Antiqua"/>
          <w:b/>
          <w:sz w:val="28"/>
        </w:rPr>
        <w:t>Republika e Kosov</w:t>
      </w:r>
      <w:r w:rsidR="004D3802" w:rsidRPr="007F0F2B">
        <w:rPr>
          <w:rFonts w:ascii="Book Antiqua" w:hAnsi="Book Antiqua"/>
          <w:b/>
          <w:sz w:val="28"/>
        </w:rPr>
        <w:t>ë</w:t>
      </w:r>
      <w:r w:rsidRPr="007F0F2B">
        <w:rPr>
          <w:rFonts w:ascii="Book Antiqua" w:hAnsi="Book Antiqua"/>
          <w:b/>
          <w:sz w:val="28"/>
        </w:rPr>
        <w:t>s</w:t>
      </w:r>
    </w:p>
    <w:p w:rsidR="001D08CF" w:rsidRPr="007F0F2B" w:rsidRDefault="001D08CF" w:rsidP="001D08CF">
      <w:pPr>
        <w:tabs>
          <w:tab w:val="left" w:pos="180"/>
          <w:tab w:val="center" w:pos="4513"/>
        </w:tabs>
        <w:spacing w:after="0" w:line="240" w:lineRule="auto"/>
        <w:jc w:val="center"/>
        <w:rPr>
          <w:rFonts w:ascii="Book Antiqua" w:hAnsi="Book Antiqua"/>
          <w:b/>
          <w:sz w:val="28"/>
        </w:rPr>
      </w:pPr>
      <w:r w:rsidRPr="007F0F2B">
        <w:rPr>
          <w:rFonts w:ascii="Book Antiqua" w:hAnsi="Book Antiqua"/>
          <w:b/>
          <w:sz w:val="28"/>
        </w:rPr>
        <w:t>Republika Kosov</w:t>
      </w:r>
      <w:r w:rsidR="00CB4AE1" w:rsidRPr="007F0F2B">
        <w:rPr>
          <w:rFonts w:ascii="Book Antiqua" w:hAnsi="Book Antiqua"/>
          <w:b/>
          <w:sz w:val="28"/>
        </w:rPr>
        <w:t>a</w:t>
      </w:r>
      <w:r w:rsidRPr="007F0F2B">
        <w:rPr>
          <w:rFonts w:ascii="Book Antiqua" w:hAnsi="Book Antiqua"/>
          <w:b/>
          <w:sz w:val="28"/>
        </w:rPr>
        <w:t>/ Republic of Kosovo</w:t>
      </w:r>
    </w:p>
    <w:p w:rsidR="001D08CF" w:rsidRPr="007F0F2B" w:rsidRDefault="004D3802" w:rsidP="001D08CF">
      <w:pPr>
        <w:spacing w:after="0" w:line="240" w:lineRule="auto"/>
        <w:jc w:val="center"/>
        <w:rPr>
          <w:rFonts w:ascii="Book Antiqua" w:hAnsi="Book Antiqua"/>
          <w:b/>
          <w:szCs w:val="16"/>
        </w:rPr>
      </w:pPr>
      <w:r w:rsidRPr="007F0F2B">
        <w:rPr>
          <w:rFonts w:ascii="Book Antiqua" w:hAnsi="Book Antiqua"/>
          <w:b/>
          <w:szCs w:val="16"/>
        </w:rPr>
        <w:t>Këshilli Prokurorial i</w:t>
      </w:r>
      <w:r w:rsidR="001D08CF" w:rsidRPr="007F0F2B">
        <w:rPr>
          <w:rFonts w:ascii="Book Antiqua" w:hAnsi="Book Antiqua"/>
          <w:b/>
          <w:szCs w:val="16"/>
        </w:rPr>
        <w:t xml:space="preserve"> Kosovës/ Tu</w:t>
      </w:r>
      <w:r w:rsidR="001D08CF" w:rsidRPr="007F0F2B">
        <w:rPr>
          <w:rFonts w:ascii="Book Antiqua" w:hAnsi="Book Antiqua"/>
          <w:b/>
          <w:color w:val="000000"/>
          <w:szCs w:val="16"/>
          <w:lang w:eastAsia="en-GB"/>
        </w:rPr>
        <w:t>ž</w:t>
      </w:r>
      <w:r w:rsidR="001D08CF" w:rsidRPr="007F0F2B">
        <w:rPr>
          <w:rFonts w:ascii="Book Antiqua" w:hAnsi="Book Antiqua"/>
          <w:b/>
          <w:szCs w:val="16"/>
        </w:rPr>
        <w:t>ila</w:t>
      </w:r>
      <w:r w:rsidR="001D08CF" w:rsidRPr="007F0F2B">
        <w:rPr>
          <w:rFonts w:ascii="Book Antiqua" w:hAnsi="Book Antiqua"/>
          <w:b/>
          <w:color w:val="000000"/>
          <w:szCs w:val="16"/>
          <w:lang w:eastAsia="en-GB"/>
        </w:rPr>
        <w:t>č</w:t>
      </w:r>
      <w:r w:rsidR="001D08CF" w:rsidRPr="007F0F2B">
        <w:rPr>
          <w:rFonts w:ascii="Book Antiqua" w:hAnsi="Book Antiqua"/>
          <w:b/>
          <w:szCs w:val="16"/>
        </w:rPr>
        <w:t>ki Savet Kosova/Kosovo Prosecutorial Council</w:t>
      </w:r>
    </w:p>
    <w:p w:rsidR="001D08CF" w:rsidRPr="007F0F2B" w:rsidRDefault="001D08CF" w:rsidP="001D08CF">
      <w:pPr>
        <w:pStyle w:val="Heading4"/>
        <w:rPr>
          <w:sz w:val="24"/>
          <w:lang w:val="en-US"/>
        </w:rPr>
      </w:pPr>
    </w:p>
    <w:p w:rsidR="00274437" w:rsidRPr="007F0F2B" w:rsidRDefault="005E6140" w:rsidP="007166E7">
      <w:pPr>
        <w:spacing w:after="0" w:line="240" w:lineRule="auto"/>
        <w:jc w:val="right"/>
        <w:rPr>
          <w:rFonts w:ascii="Book Antiqua" w:hAnsi="Book Antiqua"/>
          <w:color w:val="000000"/>
          <w:sz w:val="24"/>
        </w:rPr>
      </w:pPr>
      <w:r w:rsidRPr="007F0F2B">
        <w:rPr>
          <w:rFonts w:ascii="Book Antiqua" w:hAnsi="Book Antiqua"/>
          <w:color w:val="000000"/>
          <w:sz w:val="24"/>
        </w:rPr>
        <w:t>KP</w:t>
      </w:r>
      <w:r w:rsidR="007F0F2B" w:rsidRPr="007F0F2B">
        <w:rPr>
          <w:rFonts w:ascii="Book Antiqua" w:hAnsi="Book Antiqua"/>
          <w:color w:val="000000"/>
          <w:sz w:val="24"/>
        </w:rPr>
        <w:t>C</w:t>
      </w:r>
      <w:r w:rsidRPr="007F0F2B">
        <w:rPr>
          <w:rFonts w:ascii="Book Antiqua" w:hAnsi="Book Antiqua"/>
          <w:color w:val="000000"/>
          <w:sz w:val="24"/>
        </w:rPr>
        <w:t>/N</w:t>
      </w:r>
      <w:r w:rsidR="007F0F2B" w:rsidRPr="007F0F2B">
        <w:rPr>
          <w:rFonts w:ascii="Book Antiqua" w:hAnsi="Book Antiqua"/>
          <w:color w:val="000000"/>
          <w:sz w:val="24"/>
        </w:rPr>
        <w:t>o</w:t>
      </w:r>
      <w:r w:rsidRPr="007F0F2B">
        <w:rPr>
          <w:rFonts w:ascii="Book Antiqua" w:hAnsi="Book Antiqua"/>
          <w:color w:val="000000"/>
          <w:sz w:val="24"/>
        </w:rPr>
        <w:t>.</w:t>
      </w:r>
      <w:r w:rsidR="00C85E5B" w:rsidRPr="007F0F2B">
        <w:rPr>
          <w:rFonts w:ascii="Book Antiqua" w:hAnsi="Book Antiqua"/>
          <w:color w:val="000000"/>
          <w:sz w:val="24"/>
        </w:rPr>
        <w:t xml:space="preserve"> </w:t>
      </w:r>
      <w:r w:rsidRPr="007F0F2B">
        <w:rPr>
          <w:rFonts w:ascii="Book Antiqua" w:hAnsi="Book Antiqua"/>
          <w:color w:val="000000"/>
          <w:sz w:val="24"/>
        </w:rPr>
        <w:t xml:space="preserve"> ____</w:t>
      </w:r>
      <w:r w:rsidR="00692B0E" w:rsidRPr="007F0F2B">
        <w:rPr>
          <w:rFonts w:ascii="Book Antiqua" w:hAnsi="Book Antiqua"/>
          <w:color w:val="000000"/>
          <w:sz w:val="24"/>
        </w:rPr>
        <w:t>/2023</w:t>
      </w:r>
    </w:p>
    <w:p w:rsidR="00274437" w:rsidRPr="007F0F2B" w:rsidRDefault="00274437" w:rsidP="007166E7">
      <w:pPr>
        <w:spacing w:after="0" w:line="240" w:lineRule="auto"/>
        <w:ind w:left="6480"/>
        <w:jc w:val="right"/>
        <w:rPr>
          <w:rFonts w:ascii="Book Antiqua" w:hAnsi="Book Antiqua"/>
          <w:color w:val="000000"/>
          <w:sz w:val="24"/>
        </w:rPr>
      </w:pPr>
      <w:r w:rsidRPr="007F0F2B">
        <w:rPr>
          <w:rFonts w:ascii="Book Antiqua" w:hAnsi="Book Antiqua"/>
          <w:color w:val="000000"/>
          <w:sz w:val="24"/>
        </w:rPr>
        <w:t xml:space="preserve">   Dat</w:t>
      </w:r>
      <w:r w:rsidR="007F0F2B" w:rsidRPr="007F0F2B">
        <w:rPr>
          <w:rFonts w:ascii="Book Antiqua" w:hAnsi="Book Antiqua"/>
          <w:color w:val="000000"/>
          <w:sz w:val="24"/>
        </w:rPr>
        <w:t>e</w:t>
      </w:r>
      <w:r w:rsidRPr="007F0F2B">
        <w:rPr>
          <w:rFonts w:ascii="Book Antiqua" w:hAnsi="Book Antiqua"/>
          <w:color w:val="000000"/>
          <w:sz w:val="24"/>
        </w:rPr>
        <w:t xml:space="preserve">: </w:t>
      </w:r>
      <w:r w:rsidR="00692B0E" w:rsidRPr="007F0F2B">
        <w:rPr>
          <w:rFonts w:ascii="Book Antiqua" w:hAnsi="Book Antiqua"/>
          <w:color w:val="000000"/>
          <w:sz w:val="24"/>
        </w:rPr>
        <w:t xml:space="preserve">19 </w:t>
      </w:r>
      <w:r w:rsidR="007F0F2B" w:rsidRPr="007F0F2B">
        <w:rPr>
          <w:rFonts w:ascii="Book Antiqua" w:hAnsi="Book Antiqua"/>
          <w:color w:val="000000"/>
          <w:sz w:val="24"/>
        </w:rPr>
        <w:t>January</w:t>
      </w:r>
      <w:r w:rsidR="00692B0E" w:rsidRPr="007F0F2B">
        <w:rPr>
          <w:rFonts w:ascii="Book Antiqua" w:hAnsi="Book Antiqua"/>
          <w:color w:val="000000"/>
          <w:sz w:val="24"/>
        </w:rPr>
        <w:t xml:space="preserve"> 2023</w:t>
      </w:r>
    </w:p>
    <w:p w:rsidR="00526264" w:rsidRPr="007F0F2B" w:rsidRDefault="00526264" w:rsidP="004119EB">
      <w:pPr>
        <w:spacing w:after="0" w:line="240" w:lineRule="auto"/>
        <w:jc w:val="both"/>
        <w:rPr>
          <w:rFonts w:ascii="Book Antiqua" w:eastAsia="SimSun" w:hAnsi="Book Antiqua" w:cs="Times New Roman"/>
          <w:sz w:val="28"/>
          <w:szCs w:val="24"/>
        </w:rPr>
      </w:pPr>
    </w:p>
    <w:p w:rsidR="00AA5463" w:rsidRPr="007F0F2B" w:rsidRDefault="007F0F2B" w:rsidP="004119EB">
      <w:pPr>
        <w:spacing w:after="0" w:line="240" w:lineRule="auto"/>
        <w:jc w:val="both"/>
        <w:rPr>
          <w:rFonts w:ascii="Book Antiqua" w:hAnsi="Book Antiqua"/>
          <w:sz w:val="24"/>
        </w:rPr>
      </w:pPr>
      <w:r w:rsidRPr="007F0F2B">
        <w:rPr>
          <w:rFonts w:ascii="Book Antiqua" w:hAnsi="Book Antiqua"/>
          <w:sz w:val="24"/>
        </w:rPr>
        <w:t xml:space="preserve">The </w:t>
      </w:r>
      <w:r w:rsidRPr="007F0F2B">
        <w:rPr>
          <w:rFonts w:ascii="Book Antiqua" w:hAnsi="Book Antiqua"/>
          <w:sz w:val="24"/>
        </w:rPr>
        <w:t>Kosovo</w:t>
      </w:r>
      <w:r w:rsidRPr="007F0F2B">
        <w:rPr>
          <w:rFonts w:ascii="Book Antiqua" w:hAnsi="Book Antiqua"/>
          <w:sz w:val="24"/>
        </w:rPr>
        <w:t xml:space="preserve"> Prosecutorial Council, based on Article 7 of Law No. 06/L-056 on the </w:t>
      </w:r>
      <w:r w:rsidRPr="007F0F2B">
        <w:rPr>
          <w:rFonts w:ascii="Book Antiqua" w:hAnsi="Book Antiqua"/>
          <w:sz w:val="24"/>
        </w:rPr>
        <w:t>Kosovo</w:t>
      </w:r>
      <w:r w:rsidRPr="007F0F2B">
        <w:rPr>
          <w:rFonts w:ascii="Book Antiqua" w:hAnsi="Book Antiqua"/>
          <w:sz w:val="24"/>
        </w:rPr>
        <w:t xml:space="preserve"> Prosecutorial Council and Article 5 of the Memorandum of Understanding on mandatory training for prosecutors between the </w:t>
      </w:r>
      <w:r w:rsidRPr="007F0F2B">
        <w:rPr>
          <w:rFonts w:ascii="Book Antiqua" w:hAnsi="Book Antiqua"/>
          <w:sz w:val="24"/>
        </w:rPr>
        <w:t>Kosovo</w:t>
      </w:r>
      <w:r w:rsidRPr="007F0F2B">
        <w:rPr>
          <w:rFonts w:ascii="Book Antiqua" w:hAnsi="Book Antiqua"/>
          <w:sz w:val="24"/>
        </w:rPr>
        <w:t xml:space="preserve"> Prosecutorial Council (No. 397) and the Academy of Justice (No. 1735), dated 22.11.2021, in the meeting held on 19 January 2023, issues this</w:t>
      </w:r>
      <w:r w:rsidR="00AA5463" w:rsidRPr="007F0F2B">
        <w:rPr>
          <w:rFonts w:ascii="Book Antiqua" w:hAnsi="Book Antiqua"/>
          <w:sz w:val="24"/>
        </w:rPr>
        <w:t>:</w:t>
      </w:r>
    </w:p>
    <w:p w:rsidR="00AA5463" w:rsidRPr="007F0F2B" w:rsidRDefault="00AA5463" w:rsidP="004119EB">
      <w:pPr>
        <w:spacing w:after="0" w:line="240" w:lineRule="auto"/>
        <w:ind w:firstLine="720"/>
        <w:jc w:val="both"/>
        <w:rPr>
          <w:rFonts w:ascii="Book Antiqua" w:hAnsi="Book Antiqua"/>
          <w:b/>
          <w:sz w:val="24"/>
        </w:rPr>
      </w:pPr>
    </w:p>
    <w:p w:rsidR="00AA5463" w:rsidRPr="007F0F2B" w:rsidRDefault="007F0F2B" w:rsidP="004119EB">
      <w:pPr>
        <w:spacing w:after="0" w:line="240" w:lineRule="auto"/>
        <w:jc w:val="center"/>
        <w:rPr>
          <w:rFonts w:ascii="Book Antiqua" w:hAnsi="Book Antiqua"/>
          <w:b/>
          <w:sz w:val="24"/>
        </w:rPr>
      </w:pPr>
      <w:r w:rsidRPr="007F0F2B">
        <w:rPr>
          <w:rFonts w:ascii="Book Antiqua" w:hAnsi="Book Antiqua"/>
          <w:b/>
          <w:sz w:val="24"/>
        </w:rPr>
        <w:t>DECISION</w:t>
      </w:r>
    </w:p>
    <w:p w:rsidR="00AA5463" w:rsidRPr="007F0F2B" w:rsidRDefault="00AA5463" w:rsidP="004119EB">
      <w:pPr>
        <w:spacing w:after="0" w:line="240" w:lineRule="auto"/>
        <w:jc w:val="both"/>
        <w:rPr>
          <w:rFonts w:ascii="Book Antiqua" w:hAnsi="Book Antiqua"/>
          <w:sz w:val="24"/>
        </w:rPr>
      </w:pPr>
    </w:p>
    <w:p w:rsidR="00AA5463" w:rsidRPr="007F0F2B" w:rsidRDefault="007F0F2B" w:rsidP="007F0F2B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7F0F2B">
        <w:rPr>
          <w:rFonts w:ascii="Book Antiqua" w:hAnsi="Book Antiqua"/>
          <w:sz w:val="24"/>
          <w:szCs w:val="24"/>
        </w:rPr>
        <w:t>The Protocol for compulsory training of prosecutors with poor performance is approved</w:t>
      </w:r>
      <w:r w:rsidR="003673E0" w:rsidRPr="007F0F2B">
        <w:rPr>
          <w:rFonts w:ascii="Book Antiqua" w:hAnsi="Book Antiqua"/>
          <w:sz w:val="24"/>
          <w:szCs w:val="24"/>
        </w:rPr>
        <w:t>.</w:t>
      </w:r>
    </w:p>
    <w:p w:rsidR="00EB6DB3" w:rsidRPr="007F0F2B" w:rsidRDefault="00EB6DB3" w:rsidP="00EB6DB3">
      <w:pPr>
        <w:spacing w:after="0" w:line="240" w:lineRule="auto"/>
        <w:ind w:left="360"/>
        <w:jc w:val="both"/>
        <w:rPr>
          <w:rFonts w:ascii="Book Antiqua" w:hAnsi="Book Antiqua"/>
          <w:sz w:val="24"/>
          <w:szCs w:val="24"/>
        </w:rPr>
      </w:pPr>
    </w:p>
    <w:p w:rsidR="00AA5463" w:rsidRPr="007F0F2B" w:rsidRDefault="007F0F2B" w:rsidP="007F0F2B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color w:val="000000"/>
          <w:sz w:val="24"/>
        </w:rPr>
      </w:pPr>
      <w:r w:rsidRPr="007F0F2B">
        <w:rPr>
          <w:rFonts w:ascii="Book Antiqua" w:hAnsi="Book Antiqua"/>
          <w:sz w:val="24"/>
          <w:szCs w:val="24"/>
        </w:rPr>
        <w:t>The decision enters into force on the day of its approval by the Kosovo Prosecutorial Council</w:t>
      </w:r>
      <w:r w:rsidR="00AA5463" w:rsidRPr="007F0F2B">
        <w:rPr>
          <w:rFonts w:ascii="Book Antiqua" w:hAnsi="Book Antiqua"/>
          <w:sz w:val="24"/>
        </w:rPr>
        <w:t>.</w:t>
      </w:r>
    </w:p>
    <w:p w:rsidR="00AA5463" w:rsidRPr="007F0F2B" w:rsidRDefault="00AA5463" w:rsidP="004119EB">
      <w:pPr>
        <w:spacing w:after="0" w:line="240" w:lineRule="auto"/>
        <w:ind w:left="5040" w:firstLine="720"/>
        <w:rPr>
          <w:rFonts w:ascii="Book Antiqua" w:hAnsi="Book Antiqua"/>
          <w:b/>
          <w:sz w:val="24"/>
          <w:lang w:eastAsia="en-GB"/>
        </w:rPr>
      </w:pPr>
    </w:p>
    <w:p w:rsidR="00AA5463" w:rsidRPr="007F0F2B" w:rsidRDefault="00AA5463" w:rsidP="001E0EBD">
      <w:pPr>
        <w:spacing w:after="0" w:line="240" w:lineRule="auto"/>
        <w:ind w:left="5040" w:firstLine="720"/>
        <w:rPr>
          <w:rFonts w:ascii="Book Antiqua" w:hAnsi="Book Antiqua"/>
          <w:b/>
          <w:sz w:val="24"/>
          <w:lang w:eastAsia="en-GB"/>
        </w:rPr>
      </w:pPr>
    </w:p>
    <w:p w:rsidR="00AA5463" w:rsidRPr="007F0F2B" w:rsidRDefault="00AA5463" w:rsidP="001E0EBD">
      <w:pPr>
        <w:spacing w:after="0" w:line="240" w:lineRule="auto"/>
        <w:ind w:left="5040" w:firstLine="720"/>
        <w:rPr>
          <w:rFonts w:ascii="Book Antiqua" w:hAnsi="Book Antiqua"/>
          <w:b/>
          <w:sz w:val="24"/>
          <w:lang w:eastAsia="en-GB"/>
        </w:rPr>
      </w:pPr>
    </w:p>
    <w:p w:rsidR="00AA5463" w:rsidRPr="007F0F2B" w:rsidRDefault="00AA5463" w:rsidP="001E0EBD">
      <w:pPr>
        <w:spacing w:after="0" w:line="240" w:lineRule="auto"/>
        <w:ind w:left="5040" w:firstLine="720"/>
        <w:rPr>
          <w:rFonts w:ascii="Book Antiqua" w:hAnsi="Book Antiqua"/>
          <w:b/>
          <w:sz w:val="24"/>
          <w:lang w:eastAsia="en-GB"/>
        </w:rPr>
      </w:pPr>
    </w:p>
    <w:p w:rsidR="00AA5463" w:rsidRPr="007F0F2B" w:rsidRDefault="006A2B2C" w:rsidP="006A2B2C">
      <w:pPr>
        <w:spacing w:after="0" w:line="240" w:lineRule="auto"/>
        <w:jc w:val="center"/>
        <w:rPr>
          <w:rFonts w:ascii="Book Antiqua" w:hAnsi="Book Antiqua"/>
          <w:sz w:val="24"/>
          <w:lang w:eastAsia="en-GB"/>
        </w:rPr>
      </w:pPr>
      <w:r w:rsidRPr="007F0F2B">
        <w:rPr>
          <w:rFonts w:ascii="Book Antiqua" w:hAnsi="Book Antiqua"/>
          <w:sz w:val="24"/>
          <w:lang w:eastAsia="en-GB"/>
        </w:rPr>
        <w:t xml:space="preserve">                                          </w:t>
      </w:r>
      <w:r w:rsidR="00465BF4" w:rsidRPr="007F0F2B">
        <w:rPr>
          <w:rFonts w:ascii="Book Antiqua" w:hAnsi="Book Antiqua"/>
          <w:sz w:val="24"/>
          <w:lang w:eastAsia="en-GB"/>
        </w:rPr>
        <w:t xml:space="preserve">     </w:t>
      </w:r>
      <w:r w:rsidRPr="007F0F2B">
        <w:rPr>
          <w:rFonts w:ascii="Book Antiqua" w:hAnsi="Book Antiqua"/>
          <w:sz w:val="24"/>
          <w:lang w:eastAsia="en-GB"/>
        </w:rPr>
        <w:t xml:space="preserve">     </w:t>
      </w:r>
      <w:r w:rsidR="00F30223" w:rsidRPr="007F0F2B">
        <w:rPr>
          <w:rFonts w:ascii="Book Antiqua" w:hAnsi="Book Antiqua"/>
          <w:sz w:val="24"/>
          <w:lang w:eastAsia="en-GB"/>
        </w:rPr>
        <w:t>Jetish Maloku</w:t>
      </w:r>
    </w:p>
    <w:p w:rsidR="00821E69" w:rsidRPr="007F0F2B" w:rsidRDefault="00821E69" w:rsidP="001E0EBD">
      <w:pPr>
        <w:spacing w:after="0" w:line="240" w:lineRule="auto"/>
        <w:ind w:left="5040" w:firstLine="720"/>
        <w:rPr>
          <w:rFonts w:ascii="Book Antiqua" w:hAnsi="Book Antiqua"/>
          <w:sz w:val="24"/>
          <w:lang w:eastAsia="en-GB"/>
        </w:rPr>
      </w:pPr>
    </w:p>
    <w:p w:rsidR="00AA5463" w:rsidRPr="007F0F2B" w:rsidRDefault="00AA5463" w:rsidP="001E0EBD">
      <w:pPr>
        <w:spacing w:after="0" w:line="240" w:lineRule="auto"/>
        <w:rPr>
          <w:rFonts w:ascii="Book Antiqua" w:hAnsi="Book Antiqua"/>
          <w:b/>
          <w:sz w:val="24"/>
          <w:lang w:eastAsia="en-GB"/>
        </w:rPr>
      </w:pPr>
      <w:r w:rsidRPr="007F0F2B">
        <w:rPr>
          <w:rFonts w:ascii="Book Antiqua" w:hAnsi="Book Antiqua"/>
          <w:b/>
          <w:sz w:val="24"/>
          <w:lang w:eastAsia="en-GB"/>
        </w:rPr>
        <w:tab/>
      </w:r>
      <w:r w:rsidRPr="007F0F2B">
        <w:rPr>
          <w:rFonts w:ascii="Book Antiqua" w:hAnsi="Book Antiqua"/>
          <w:b/>
          <w:sz w:val="24"/>
          <w:lang w:eastAsia="en-GB"/>
        </w:rPr>
        <w:tab/>
      </w:r>
      <w:r w:rsidRPr="007F0F2B">
        <w:rPr>
          <w:rFonts w:ascii="Book Antiqua" w:hAnsi="Book Antiqua"/>
          <w:b/>
          <w:sz w:val="24"/>
          <w:lang w:eastAsia="en-GB"/>
        </w:rPr>
        <w:tab/>
      </w:r>
      <w:r w:rsidRPr="007F0F2B">
        <w:rPr>
          <w:rFonts w:ascii="Book Antiqua" w:hAnsi="Book Antiqua"/>
          <w:b/>
          <w:sz w:val="24"/>
          <w:lang w:eastAsia="en-GB"/>
        </w:rPr>
        <w:tab/>
      </w:r>
      <w:r w:rsidRPr="007F0F2B">
        <w:rPr>
          <w:rFonts w:ascii="Book Antiqua" w:hAnsi="Book Antiqua"/>
          <w:b/>
          <w:sz w:val="24"/>
          <w:lang w:eastAsia="en-GB"/>
        </w:rPr>
        <w:tab/>
      </w:r>
      <w:r w:rsidRPr="007F0F2B">
        <w:rPr>
          <w:rFonts w:ascii="Book Antiqua" w:hAnsi="Book Antiqua"/>
          <w:b/>
          <w:sz w:val="24"/>
          <w:lang w:eastAsia="en-GB"/>
        </w:rPr>
        <w:tab/>
      </w:r>
      <w:r w:rsidRPr="007F0F2B">
        <w:rPr>
          <w:rFonts w:ascii="Book Antiqua" w:hAnsi="Book Antiqua"/>
          <w:b/>
          <w:sz w:val="24"/>
          <w:lang w:eastAsia="en-GB"/>
        </w:rPr>
        <w:tab/>
      </w:r>
      <w:r w:rsidRPr="007F0F2B">
        <w:rPr>
          <w:rFonts w:ascii="Book Antiqua" w:hAnsi="Book Antiqua"/>
          <w:b/>
          <w:sz w:val="24"/>
          <w:lang w:eastAsia="en-GB"/>
        </w:rPr>
        <w:tab/>
      </w:r>
      <w:r w:rsidRPr="007F0F2B">
        <w:rPr>
          <w:rFonts w:ascii="Book Antiqua" w:hAnsi="Book Antiqua"/>
          <w:b/>
          <w:sz w:val="24"/>
          <w:lang w:eastAsia="en-GB"/>
        </w:rPr>
        <w:tab/>
      </w:r>
    </w:p>
    <w:p w:rsidR="00AA5463" w:rsidRPr="007F0F2B" w:rsidRDefault="00AA5463" w:rsidP="001E0EBD">
      <w:pPr>
        <w:spacing w:after="0" w:line="240" w:lineRule="auto"/>
        <w:rPr>
          <w:rFonts w:ascii="Book Antiqua" w:hAnsi="Book Antiqua"/>
          <w:sz w:val="24"/>
          <w:lang w:eastAsia="en-GB"/>
        </w:rPr>
      </w:pPr>
      <w:r w:rsidRPr="007F0F2B">
        <w:rPr>
          <w:rFonts w:ascii="Book Antiqua" w:hAnsi="Book Antiqua"/>
          <w:sz w:val="24"/>
          <w:lang w:eastAsia="en-GB"/>
        </w:rPr>
        <w:t xml:space="preserve">                                                                     </w:t>
      </w:r>
      <w:r w:rsidR="007F0F2B" w:rsidRPr="007F0F2B">
        <w:rPr>
          <w:rFonts w:ascii="Book Antiqua" w:hAnsi="Book Antiqua"/>
          <w:sz w:val="24"/>
          <w:lang w:eastAsia="en-GB"/>
        </w:rPr>
        <w:t>Chairman of the Kosovo Prosecutorial Council</w:t>
      </w:r>
    </w:p>
    <w:p w:rsidR="00AA5463" w:rsidRPr="007F0F2B" w:rsidRDefault="00AA5463" w:rsidP="001E0EBD">
      <w:pPr>
        <w:spacing w:after="0" w:line="240" w:lineRule="auto"/>
        <w:rPr>
          <w:rFonts w:ascii="Book Antiqua" w:hAnsi="Book Antiqua"/>
          <w:sz w:val="24"/>
        </w:rPr>
      </w:pPr>
    </w:p>
    <w:p w:rsidR="00AA5463" w:rsidRPr="007F0F2B" w:rsidRDefault="00AA5463" w:rsidP="001E0EBD">
      <w:pPr>
        <w:spacing w:after="0" w:line="240" w:lineRule="auto"/>
        <w:rPr>
          <w:rFonts w:ascii="Book Antiqua" w:hAnsi="Book Antiqua"/>
          <w:sz w:val="24"/>
        </w:rPr>
      </w:pPr>
    </w:p>
    <w:p w:rsidR="00AA5463" w:rsidRPr="007F0F2B" w:rsidRDefault="00AA5463" w:rsidP="001E0EBD">
      <w:pPr>
        <w:spacing w:after="0" w:line="240" w:lineRule="auto"/>
        <w:rPr>
          <w:rFonts w:ascii="Book Antiqua" w:hAnsi="Book Antiqua"/>
          <w:sz w:val="24"/>
        </w:rPr>
      </w:pPr>
    </w:p>
    <w:p w:rsidR="00AA5463" w:rsidRPr="007F0F2B" w:rsidRDefault="007F0F2B" w:rsidP="001E0EBD">
      <w:pPr>
        <w:spacing w:after="0" w:line="240" w:lineRule="auto"/>
        <w:rPr>
          <w:rFonts w:ascii="Book Antiqua" w:hAnsi="Book Antiqua"/>
          <w:sz w:val="24"/>
        </w:rPr>
      </w:pPr>
      <w:r w:rsidRPr="007F0F2B">
        <w:rPr>
          <w:rFonts w:ascii="Book Antiqua" w:hAnsi="Book Antiqua"/>
          <w:sz w:val="24"/>
        </w:rPr>
        <w:t>To be sent to</w:t>
      </w:r>
      <w:r w:rsidR="00AA5463" w:rsidRPr="007F0F2B">
        <w:rPr>
          <w:rFonts w:ascii="Book Antiqua" w:hAnsi="Book Antiqua"/>
          <w:sz w:val="24"/>
        </w:rPr>
        <w:t>:</w:t>
      </w:r>
    </w:p>
    <w:p w:rsidR="00AA5463" w:rsidRPr="007F0F2B" w:rsidRDefault="00AA5463" w:rsidP="001E0EBD">
      <w:pPr>
        <w:spacing w:after="0" w:line="240" w:lineRule="auto"/>
        <w:rPr>
          <w:rFonts w:ascii="Book Antiqua" w:hAnsi="Book Antiqua"/>
          <w:sz w:val="24"/>
        </w:rPr>
      </w:pPr>
    </w:p>
    <w:p w:rsidR="00AA5463" w:rsidRPr="007F0F2B" w:rsidRDefault="007F0F2B" w:rsidP="003F2DB7">
      <w:pPr>
        <w:numPr>
          <w:ilvl w:val="0"/>
          <w:numId w:val="1"/>
        </w:numPr>
        <w:tabs>
          <w:tab w:val="num" w:pos="180"/>
        </w:tabs>
        <w:spacing w:after="0" w:line="240" w:lineRule="auto"/>
        <w:jc w:val="both"/>
        <w:rPr>
          <w:rFonts w:ascii="Book Antiqua" w:hAnsi="Book Antiqua"/>
          <w:i/>
          <w:sz w:val="24"/>
          <w:lang w:eastAsia="en-GB"/>
        </w:rPr>
      </w:pPr>
      <w:r w:rsidRPr="007F0F2B">
        <w:rPr>
          <w:rFonts w:ascii="Book Antiqua" w:hAnsi="Book Antiqua"/>
          <w:i/>
          <w:sz w:val="24"/>
          <w:lang w:eastAsia="en-GB"/>
        </w:rPr>
        <w:t>Secretariat and PPRU</w:t>
      </w:r>
      <w:r w:rsidR="00AA5463" w:rsidRPr="007F0F2B">
        <w:rPr>
          <w:rFonts w:ascii="Book Antiqua" w:hAnsi="Book Antiqua"/>
          <w:i/>
          <w:color w:val="000000"/>
          <w:sz w:val="24"/>
        </w:rPr>
        <w:t xml:space="preserve">; </w:t>
      </w:r>
    </w:p>
    <w:p w:rsidR="00AA5463" w:rsidRPr="007F0F2B" w:rsidRDefault="007F0F2B" w:rsidP="001E0EBD">
      <w:pPr>
        <w:numPr>
          <w:ilvl w:val="0"/>
          <w:numId w:val="1"/>
        </w:numPr>
        <w:tabs>
          <w:tab w:val="num" w:pos="180"/>
        </w:tabs>
        <w:spacing w:after="0" w:line="240" w:lineRule="auto"/>
        <w:jc w:val="both"/>
        <w:rPr>
          <w:rFonts w:ascii="Book Antiqua" w:hAnsi="Book Antiqua"/>
          <w:i/>
          <w:sz w:val="24"/>
          <w:lang w:eastAsia="en-GB"/>
        </w:rPr>
      </w:pPr>
      <w:r w:rsidRPr="007F0F2B">
        <w:rPr>
          <w:rFonts w:ascii="Book Antiqua" w:hAnsi="Book Antiqua"/>
          <w:i/>
          <w:sz w:val="24"/>
          <w:lang w:eastAsia="en-GB"/>
        </w:rPr>
        <w:t>KPC Archive</w:t>
      </w:r>
      <w:r w:rsidR="00AA5463" w:rsidRPr="007F0F2B">
        <w:rPr>
          <w:rFonts w:ascii="Book Antiqua" w:hAnsi="Book Antiqua"/>
          <w:i/>
          <w:sz w:val="24"/>
          <w:lang w:eastAsia="en-GB"/>
        </w:rPr>
        <w:t>.</w:t>
      </w:r>
    </w:p>
    <w:p w:rsidR="004D3802" w:rsidRPr="007F0F2B" w:rsidRDefault="004D3802" w:rsidP="00AA5463">
      <w:pPr>
        <w:spacing w:after="0" w:line="240" w:lineRule="auto"/>
        <w:jc w:val="both"/>
        <w:rPr>
          <w:rFonts w:ascii="Book Antiqua" w:hAnsi="Book Antiqua"/>
          <w:i/>
          <w:sz w:val="28"/>
          <w:szCs w:val="24"/>
        </w:rPr>
      </w:pPr>
      <w:bookmarkStart w:id="0" w:name="_GoBack"/>
      <w:bookmarkEnd w:id="0"/>
    </w:p>
    <w:sectPr w:rsidR="004D3802" w:rsidRPr="007F0F2B" w:rsidSect="007166E7">
      <w:headerReference w:type="default" r:id="rId10"/>
      <w:pgSz w:w="12240" w:h="15840"/>
      <w:pgMar w:top="72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5DF" w:rsidRDefault="00FB45DF" w:rsidP="001D08CF">
      <w:pPr>
        <w:spacing w:after="0" w:line="240" w:lineRule="auto"/>
      </w:pPr>
      <w:r>
        <w:separator/>
      </w:r>
    </w:p>
  </w:endnote>
  <w:endnote w:type="continuationSeparator" w:id="0">
    <w:p w:rsidR="00FB45DF" w:rsidRDefault="00FB45DF" w:rsidP="001D0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5DF" w:rsidRDefault="00FB45DF" w:rsidP="001D08CF">
      <w:pPr>
        <w:spacing w:after="0" w:line="240" w:lineRule="auto"/>
      </w:pPr>
      <w:r>
        <w:separator/>
      </w:r>
    </w:p>
  </w:footnote>
  <w:footnote w:type="continuationSeparator" w:id="0">
    <w:p w:rsidR="00FB45DF" w:rsidRDefault="00FB45DF" w:rsidP="001D0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8CF" w:rsidRPr="001D08CF" w:rsidRDefault="001D08CF" w:rsidP="001D08CF">
    <w:pPr>
      <w:pStyle w:val="Header"/>
      <w:tabs>
        <w:tab w:val="clear" w:pos="4680"/>
        <w:tab w:val="clear" w:pos="9360"/>
        <w:tab w:val="left" w:pos="960"/>
      </w:tabs>
    </w:pPr>
    <w:r>
      <w:rPr>
        <w:noProof/>
      </w:rP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90728"/>
    <w:multiLevelType w:val="hybridMultilevel"/>
    <w:tmpl w:val="CF14B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736DA"/>
    <w:multiLevelType w:val="hybridMultilevel"/>
    <w:tmpl w:val="0D68D2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E223323"/>
    <w:multiLevelType w:val="hybridMultilevel"/>
    <w:tmpl w:val="6B54E186"/>
    <w:lvl w:ilvl="0" w:tplc="B1580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817C0"/>
    <w:multiLevelType w:val="hybridMultilevel"/>
    <w:tmpl w:val="809A0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A6FA2"/>
    <w:multiLevelType w:val="hybridMultilevel"/>
    <w:tmpl w:val="C2A27D4C"/>
    <w:lvl w:ilvl="0" w:tplc="CE96E9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D156B5"/>
    <w:multiLevelType w:val="hybridMultilevel"/>
    <w:tmpl w:val="03F8BD8E"/>
    <w:lvl w:ilvl="0" w:tplc="DBDC21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CF"/>
    <w:rsid w:val="00067F2E"/>
    <w:rsid w:val="000B5EE4"/>
    <w:rsid w:val="000C43F1"/>
    <w:rsid w:val="001D08CF"/>
    <w:rsid w:val="001E0EBD"/>
    <w:rsid w:val="001E283A"/>
    <w:rsid w:val="001F68F3"/>
    <w:rsid w:val="00221085"/>
    <w:rsid w:val="00242FF6"/>
    <w:rsid w:val="002545A5"/>
    <w:rsid w:val="00264FBA"/>
    <w:rsid w:val="00274437"/>
    <w:rsid w:val="00274FAF"/>
    <w:rsid w:val="00286FA7"/>
    <w:rsid w:val="002D6CDE"/>
    <w:rsid w:val="003049C9"/>
    <w:rsid w:val="00351FB7"/>
    <w:rsid w:val="00354ABF"/>
    <w:rsid w:val="00365FF5"/>
    <w:rsid w:val="003673E0"/>
    <w:rsid w:val="0037336D"/>
    <w:rsid w:val="003741CD"/>
    <w:rsid w:val="00376EED"/>
    <w:rsid w:val="00381B7C"/>
    <w:rsid w:val="0039146C"/>
    <w:rsid w:val="0039527D"/>
    <w:rsid w:val="003F2DB7"/>
    <w:rsid w:val="00401649"/>
    <w:rsid w:val="00401E48"/>
    <w:rsid w:val="004119EB"/>
    <w:rsid w:val="00432E5E"/>
    <w:rsid w:val="00462AB1"/>
    <w:rsid w:val="00465BF4"/>
    <w:rsid w:val="00473C98"/>
    <w:rsid w:val="0048562E"/>
    <w:rsid w:val="004944AC"/>
    <w:rsid w:val="004A529E"/>
    <w:rsid w:val="004D3802"/>
    <w:rsid w:val="00526264"/>
    <w:rsid w:val="005478FC"/>
    <w:rsid w:val="005A6369"/>
    <w:rsid w:val="005C5919"/>
    <w:rsid w:val="005D104A"/>
    <w:rsid w:val="005D4F70"/>
    <w:rsid w:val="005E1D8F"/>
    <w:rsid w:val="005E6140"/>
    <w:rsid w:val="005E781C"/>
    <w:rsid w:val="005F26B6"/>
    <w:rsid w:val="005F7055"/>
    <w:rsid w:val="00617E43"/>
    <w:rsid w:val="00627072"/>
    <w:rsid w:val="00684183"/>
    <w:rsid w:val="00692B0E"/>
    <w:rsid w:val="006A2B2C"/>
    <w:rsid w:val="006C14E3"/>
    <w:rsid w:val="006C508C"/>
    <w:rsid w:val="007166E7"/>
    <w:rsid w:val="007222AD"/>
    <w:rsid w:val="00726883"/>
    <w:rsid w:val="0076736D"/>
    <w:rsid w:val="00771978"/>
    <w:rsid w:val="007C02F5"/>
    <w:rsid w:val="007C26C7"/>
    <w:rsid w:val="007C4681"/>
    <w:rsid w:val="007D00F5"/>
    <w:rsid w:val="007F0F2B"/>
    <w:rsid w:val="00821A1A"/>
    <w:rsid w:val="00821E69"/>
    <w:rsid w:val="008629D0"/>
    <w:rsid w:val="0087273D"/>
    <w:rsid w:val="008A204E"/>
    <w:rsid w:val="008D736C"/>
    <w:rsid w:val="008F1953"/>
    <w:rsid w:val="008F23BD"/>
    <w:rsid w:val="00994938"/>
    <w:rsid w:val="009F7455"/>
    <w:rsid w:val="00A142C9"/>
    <w:rsid w:val="00A702CA"/>
    <w:rsid w:val="00A91BE1"/>
    <w:rsid w:val="00AA4D43"/>
    <w:rsid w:val="00AA5463"/>
    <w:rsid w:val="00AE6588"/>
    <w:rsid w:val="00AE7201"/>
    <w:rsid w:val="00B12E13"/>
    <w:rsid w:val="00B3783A"/>
    <w:rsid w:val="00B66205"/>
    <w:rsid w:val="00BB4993"/>
    <w:rsid w:val="00BF4707"/>
    <w:rsid w:val="00C75C63"/>
    <w:rsid w:val="00C85E5B"/>
    <w:rsid w:val="00CB4AE1"/>
    <w:rsid w:val="00D843FF"/>
    <w:rsid w:val="00DC3F09"/>
    <w:rsid w:val="00E07209"/>
    <w:rsid w:val="00E26B11"/>
    <w:rsid w:val="00E50C45"/>
    <w:rsid w:val="00E52FB5"/>
    <w:rsid w:val="00E87A1F"/>
    <w:rsid w:val="00EA049C"/>
    <w:rsid w:val="00EA08FB"/>
    <w:rsid w:val="00EB6DB3"/>
    <w:rsid w:val="00EC03F2"/>
    <w:rsid w:val="00EC4FD4"/>
    <w:rsid w:val="00EC5D93"/>
    <w:rsid w:val="00ED4889"/>
    <w:rsid w:val="00F30223"/>
    <w:rsid w:val="00F60C20"/>
    <w:rsid w:val="00F64489"/>
    <w:rsid w:val="00F7175E"/>
    <w:rsid w:val="00F7379A"/>
    <w:rsid w:val="00F81AAC"/>
    <w:rsid w:val="00FB45DF"/>
    <w:rsid w:val="00FD2014"/>
    <w:rsid w:val="00FE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62FF56-4632-4045-9C8D-3BDB9CBE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1D08CF"/>
    <w:pPr>
      <w:keepNext/>
      <w:pBdr>
        <w:top w:val="single" w:sz="4" w:space="1" w:color="auto"/>
      </w:pBdr>
      <w:spacing w:before="120"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8CF"/>
  </w:style>
  <w:style w:type="paragraph" w:styleId="Footer">
    <w:name w:val="footer"/>
    <w:basedOn w:val="Normal"/>
    <w:link w:val="FooterChar"/>
    <w:uiPriority w:val="99"/>
    <w:unhideWhenUsed/>
    <w:rsid w:val="001D0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8CF"/>
  </w:style>
  <w:style w:type="character" w:customStyle="1" w:styleId="Heading4Char">
    <w:name w:val="Heading 4 Char"/>
    <w:basedOn w:val="DefaultParagraphFont"/>
    <w:link w:val="Heading4"/>
    <w:rsid w:val="001D08CF"/>
    <w:rPr>
      <w:rFonts w:ascii="Times New Roman" w:eastAsia="Arial Unicode MS" w:hAnsi="Times New Roman" w:cs="Times New Roman"/>
      <w:b/>
      <w:bCs/>
      <w:sz w:val="28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8A204E"/>
    <w:pPr>
      <w:spacing w:before="120" w:after="0" w:line="240" w:lineRule="auto"/>
      <w:ind w:left="720"/>
      <w:jc w:val="both"/>
    </w:pPr>
    <w:rPr>
      <w:rFonts w:ascii="Times New Roman" w:eastAsia="SimSu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5EC6E-2ED7-4472-89EB-71680F3E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Valdrin Krasniqi</dc:creator>
  <cp:keywords/>
  <dc:description/>
  <cp:lastModifiedBy>Fortuna Gjikokaj-Kuqi</cp:lastModifiedBy>
  <cp:revision>2</cp:revision>
  <cp:lastPrinted>2021-12-30T08:14:00Z</cp:lastPrinted>
  <dcterms:created xsi:type="dcterms:W3CDTF">2023-02-01T12:51:00Z</dcterms:created>
  <dcterms:modified xsi:type="dcterms:W3CDTF">2023-02-01T12:51:00Z</dcterms:modified>
</cp:coreProperties>
</file>